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pacing w:after="40" w:before="220" w:lineRule="auto"/>
        <w:rPr>
          <w:b w:val="1"/>
          <w:color w:val="000000"/>
          <w:sz w:val="20"/>
          <w:szCs w:val="20"/>
        </w:rPr>
      </w:pPr>
      <w:bookmarkStart w:colFirst="0" w:colLast="0" w:name="_p3cueyqdgc4v" w:id="0"/>
      <w:bookmarkEnd w:id="0"/>
      <w:r w:rsidDel="00000000" w:rsidR="00000000" w:rsidRPr="00000000">
        <w:rPr>
          <w:b w:val="1"/>
          <w:color w:val="000000"/>
          <w:sz w:val="20"/>
          <w:szCs w:val="20"/>
          <w:rtl w:val="0"/>
        </w:rPr>
        <w:t xml:space="preserve">1. Общие положения</w:t>
      </w:r>
    </w:p>
    <w:p w:rsidR="00000000" w:rsidDel="00000000" w:rsidP="00000000" w:rsidRDefault="00000000" w:rsidRPr="00000000" w14:paraId="00000003">
      <w:pPr>
        <w:rPr/>
      </w:pPr>
      <w:r w:rsidDel="00000000" w:rsidR="00000000" w:rsidRPr="00000000">
        <w:rPr>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Кузнецов Захар Вадимович (далее — Оператор).</w:t>
      </w:r>
    </w:p>
    <w:p w:rsidR="00000000" w:rsidDel="00000000" w:rsidP="00000000" w:rsidRDefault="00000000" w:rsidRPr="00000000" w14:paraId="00000004">
      <w:pPr>
        <w:rPr/>
      </w:pPr>
      <w:r w:rsidDel="00000000" w:rsidR="00000000" w:rsidRPr="00000000">
        <w:rPr>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rPr/>
      </w:pPr>
      <w:r w:rsidDel="00000000" w:rsidR="00000000" w:rsidRPr="00000000">
        <w:rPr>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http://ozon-job.ru/.</w:t>
      </w:r>
    </w:p>
    <w:p w:rsidR="00000000" w:rsidDel="00000000" w:rsidP="00000000" w:rsidRDefault="00000000" w:rsidRPr="00000000" w14:paraId="00000006">
      <w:pPr>
        <w:pStyle w:val="Heading5"/>
        <w:keepNext w:val="0"/>
        <w:keepLines w:val="0"/>
        <w:spacing w:after="40" w:before="220" w:lineRule="auto"/>
        <w:rPr>
          <w:b w:val="1"/>
          <w:color w:val="000000"/>
          <w:sz w:val="20"/>
          <w:szCs w:val="20"/>
        </w:rPr>
      </w:pPr>
      <w:bookmarkStart w:colFirst="0" w:colLast="0" w:name="_tat7yu6ulo1s" w:id="1"/>
      <w:bookmarkEnd w:id="1"/>
      <w:r w:rsidDel="00000000" w:rsidR="00000000" w:rsidRPr="00000000">
        <w:rPr>
          <w:b w:val="1"/>
          <w:color w:val="000000"/>
          <w:sz w:val="20"/>
          <w:szCs w:val="20"/>
          <w:rtl w:val="0"/>
        </w:rPr>
        <w:t xml:space="preserve">2. Основные понятия, используемые в Политике</w:t>
      </w:r>
    </w:p>
    <w:p w:rsidR="00000000" w:rsidDel="00000000" w:rsidP="00000000" w:rsidRDefault="00000000" w:rsidRPr="00000000" w14:paraId="00000007">
      <w:pPr>
        <w:rPr/>
      </w:pPr>
      <w:r w:rsidDel="00000000" w:rsidR="00000000" w:rsidRPr="00000000">
        <w:rPr>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rPr/>
      </w:pPr>
      <w:r w:rsidDel="00000000" w:rsidR="00000000" w:rsidRPr="00000000">
        <w:rPr>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rPr/>
      </w:pPr>
      <w:r w:rsidDel="00000000" w:rsidR="00000000" w:rsidRPr="00000000">
        <w:rPr>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http://ozon-job.ru/.</w:t>
      </w:r>
    </w:p>
    <w:p w:rsidR="00000000" w:rsidDel="00000000" w:rsidP="00000000" w:rsidRDefault="00000000" w:rsidRPr="00000000" w14:paraId="0000000A">
      <w:pPr>
        <w:rPr/>
      </w:pPr>
      <w:r w:rsidDel="00000000" w:rsidR="00000000" w:rsidRPr="00000000">
        <w:rPr>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rPr/>
      </w:pPr>
      <w:r w:rsidDel="00000000" w:rsidR="00000000" w:rsidRPr="00000000">
        <w:rPr>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rPr/>
      </w:pPr>
      <w:r w:rsidDel="00000000" w:rsidR="00000000" w:rsidRPr="00000000">
        <w:rPr>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rPr/>
      </w:pPr>
      <w:r w:rsidDel="00000000" w:rsidR="00000000" w:rsidRPr="00000000">
        <w:rPr>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rPr/>
      </w:pPr>
      <w:r w:rsidDel="00000000" w:rsidR="00000000" w:rsidRPr="00000000">
        <w:rPr>
          <w:rtl w:val="0"/>
        </w:rPr>
        <w:t xml:space="preserve">2.8. Персональные данные — любая информация, относящаяся прямо или косвенно к определенному или определяемому Пользователю веб-сайта http://ozon-job.ru/.</w:t>
      </w:r>
    </w:p>
    <w:p w:rsidR="00000000" w:rsidDel="00000000" w:rsidP="00000000" w:rsidRDefault="00000000" w:rsidRPr="00000000" w14:paraId="0000000F">
      <w:pPr>
        <w:rPr/>
      </w:pPr>
      <w:r w:rsidDel="00000000" w:rsidR="00000000" w:rsidRPr="00000000">
        <w:rPr>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rPr/>
      </w:pPr>
      <w:r w:rsidDel="00000000" w:rsidR="00000000" w:rsidRPr="00000000">
        <w:rPr>
          <w:rtl w:val="0"/>
        </w:rPr>
        <w:t xml:space="preserve">2.10. Пользователь — любой посетитель веб-сайта http://ozon-job.ru/.</w:t>
      </w:r>
    </w:p>
    <w:p w:rsidR="00000000" w:rsidDel="00000000" w:rsidP="00000000" w:rsidRDefault="00000000" w:rsidRPr="00000000" w14:paraId="00000011">
      <w:pPr>
        <w:rPr/>
      </w:pPr>
      <w:r w:rsidDel="00000000" w:rsidR="00000000" w:rsidRPr="00000000">
        <w:rPr>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rPr/>
      </w:pPr>
      <w:r w:rsidDel="00000000" w:rsidR="00000000" w:rsidRPr="00000000">
        <w:rPr>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rPr/>
      </w:pPr>
      <w:r w:rsidDel="00000000" w:rsidR="00000000" w:rsidRPr="00000000">
        <w:rPr>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rPr/>
      </w:pPr>
      <w:r w:rsidDel="00000000" w:rsidR="00000000" w:rsidRPr="00000000">
        <w:rPr>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pacing w:after="40" w:before="220" w:lineRule="auto"/>
        <w:rPr>
          <w:b w:val="1"/>
          <w:color w:val="000000"/>
          <w:sz w:val="20"/>
          <w:szCs w:val="20"/>
        </w:rPr>
      </w:pPr>
      <w:bookmarkStart w:colFirst="0" w:colLast="0" w:name="_of90yjs6kh13" w:id="2"/>
      <w:bookmarkEnd w:id="2"/>
      <w:r w:rsidDel="00000000" w:rsidR="00000000" w:rsidRPr="00000000">
        <w:rPr>
          <w:b w:val="1"/>
          <w:color w:val="000000"/>
          <w:sz w:val="20"/>
          <w:szCs w:val="20"/>
          <w:rtl w:val="0"/>
        </w:rPr>
        <w:t xml:space="preserve">3. Основные права и обязанности Оператора</w:t>
      </w:r>
    </w:p>
    <w:p w:rsidR="00000000" w:rsidDel="00000000" w:rsidP="00000000" w:rsidRDefault="00000000" w:rsidRPr="00000000" w14:paraId="00000016">
      <w:pPr>
        <w:rPr/>
      </w:pPr>
      <w:r w:rsidDel="00000000" w:rsidR="00000000" w:rsidRPr="00000000">
        <w:rPr>
          <w:rtl w:val="0"/>
        </w:rPr>
        <w:t xml:space="preserve">3.1. Оператор имеет право:</w:t>
      </w:r>
    </w:p>
    <w:p w:rsidR="00000000" w:rsidDel="00000000" w:rsidP="00000000" w:rsidRDefault="00000000" w:rsidRPr="00000000" w14:paraId="00000017">
      <w:pPr>
        <w:rPr/>
      </w:pPr>
      <w:r w:rsidDel="00000000" w:rsidR="00000000" w:rsidRPr="00000000">
        <w:rPr>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rPr/>
      </w:pPr>
      <w:r w:rsidDel="00000000" w:rsidR="00000000" w:rsidRPr="00000000">
        <w:rPr>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rPr/>
      </w:pPr>
      <w:r w:rsidDel="00000000" w:rsidR="00000000" w:rsidRPr="00000000">
        <w:rPr>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rPr/>
      </w:pPr>
      <w:r w:rsidDel="00000000" w:rsidR="00000000" w:rsidRPr="00000000">
        <w:rPr>
          <w:rtl w:val="0"/>
        </w:rPr>
        <w:t xml:space="preserve">3.2. Оператор обязан:</w:t>
      </w:r>
    </w:p>
    <w:p w:rsidR="00000000" w:rsidDel="00000000" w:rsidP="00000000" w:rsidRDefault="00000000" w:rsidRPr="00000000" w14:paraId="0000001B">
      <w:pPr>
        <w:rPr/>
      </w:pPr>
      <w:r w:rsidDel="00000000" w:rsidR="00000000" w:rsidRPr="00000000">
        <w:rPr>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rPr/>
      </w:pPr>
      <w:r w:rsidDel="00000000" w:rsidR="00000000" w:rsidRPr="00000000">
        <w:rPr>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rPr/>
      </w:pPr>
      <w:r w:rsidDel="00000000" w:rsidR="00000000" w:rsidRPr="00000000">
        <w:rPr>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rPr/>
      </w:pPr>
      <w:r w:rsidDel="00000000" w:rsidR="00000000" w:rsidRPr="00000000">
        <w:rPr>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rPr/>
      </w:pPr>
      <w:r w:rsidDel="00000000" w:rsidR="00000000" w:rsidRPr="00000000">
        <w:rPr>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rPr/>
      </w:pPr>
      <w:r w:rsidDel="00000000" w:rsidR="00000000" w:rsidRPr="00000000">
        <w:rPr>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rPr/>
      </w:pPr>
      <w:r w:rsidDel="00000000" w:rsidR="00000000" w:rsidRPr="00000000">
        <w:rPr>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rPr/>
      </w:pPr>
      <w:r w:rsidDel="00000000" w:rsidR="00000000" w:rsidRPr="00000000">
        <w:rPr>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pacing w:after="40" w:before="220" w:lineRule="auto"/>
        <w:rPr>
          <w:b w:val="1"/>
          <w:color w:val="000000"/>
          <w:sz w:val="20"/>
          <w:szCs w:val="20"/>
        </w:rPr>
      </w:pPr>
      <w:bookmarkStart w:colFirst="0" w:colLast="0" w:name="_b3o1p0ytk34y" w:id="3"/>
      <w:bookmarkEnd w:id="3"/>
      <w:r w:rsidDel="00000000" w:rsidR="00000000" w:rsidRPr="00000000">
        <w:rPr>
          <w:b w:val="1"/>
          <w:color w:val="000000"/>
          <w:sz w:val="20"/>
          <w:szCs w:val="20"/>
          <w:rtl w:val="0"/>
        </w:rPr>
        <w:t xml:space="preserve">4. Основные права и обязанности субъектов персональных данных</w:t>
      </w:r>
    </w:p>
    <w:p w:rsidR="00000000" w:rsidDel="00000000" w:rsidP="00000000" w:rsidRDefault="00000000" w:rsidRPr="00000000" w14:paraId="00000024">
      <w:pPr>
        <w:rPr/>
      </w:pPr>
      <w:r w:rsidDel="00000000" w:rsidR="00000000" w:rsidRPr="00000000">
        <w:rPr>
          <w:rtl w:val="0"/>
        </w:rPr>
        <w:t xml:space="preserve">4.1. Субъекты персональных данных имеют право:</w:t>
      </w:r>
    </w:p>
    <w:p w:rsidR="00000000" w:rsidDel="00000000" w:rsidP="00000000" w:rsidRDefault="00000000" w:rsidRPr="00000000" w14:paraId="00000025">
      <w:pPr>
        <w:rPr/>
      </w:pPr>
      <w:r w:rsidDel="00000000" w:rsidR="00000000" w:rsidRPr="00000000">
        <w:rPr>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rPr/>
      </w:pPr>
      <w:r w:rsidDel="00000000" w:rsidR="00000000" w:rsidRPr="00000000">
        <w:rPr>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rPr/>
      </w:pPr>
      <w:r w:rsidDel="00000000" w:rsidR="00000000" w:rsidRPr="00000000">
        <w:rPr>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rPr/>
      </w:pPr>
      <w:r w:rsidDel="00000000" w:rsidR="00000000" w:rsidRPr="00000000">
        <w:rPr>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rPr/>
      </w:pPr>
      <w:r w:rsidDel="00000000" w:rsidR="00000000" w:rsidRPr="00000000">
        <w:rPr>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rPr/>
      </w:pPr>
      <w:r w:rsidDel="00000000" w:rsidR="00000000" w:rsidRPr="00000000">
        <w:rPr>
          <w:rtl w:val="0"/>
        </w:rPr>
        <w:t xml:space="preserve">— на осуществление иных прав, предусмотренных законодательством РФ.</w:t>
      </w:r>
    </w:p>
    <w:p w:rsidR="00000000" w:rsidDel="00000000" w:rsidP="00000000" w:rsidRDefault="00000000" w:rsidRPr="00000000" w14:paraId="0000002B">
      <w:pPr>
        <w:rPr/>
      </w:pPr>
      <w:r w:rsidDel="00000000" w:rsidR="00000000" w:rsidRPr="00000000">
        <w:rPr>
          <w:rtl w:val="0"/>
        </w:rPr>
        <w:t xml:space="preserve">4.2. Субъекты персональных данных обязаны:</w:t>
      </w:r>
    </w:p>
    <w:p w:rsidR="00000000" w:rsidDel="00000000" w:rsidP="00000000" w:rsidRDefault="00000000" w:rsidRPr="00000000" w14:paraId="0000002C">
      <w:pPr>
        <w:rPr/>
      </w:pPr>
      <w:r w:rsidDel="00000000" w:rsidR="00000000" w:rsidRPr="00000000">
        <w:rPr>
          <w:rtl w:val="0"/>
        </w:rPr>
        <w:t xml:space="preserve">— предоставлять Оператору достоверные данные о себе;</w:t>
      </w:r>
    </w:p>
    <w:p w:rsidR="00000000" w:rsidDel="00000000" w:rsidP="00000000" w:rsidRDefault="00000000" w:rsidRPr="00000000" w14:paraId="0000002D">
      <w:pPr>
        <w:rPr/>
      </w:pPr>
      <w:r w:rsidDel="00000000" w:rsidR="00000000" w:rsidRPr="00000000">
        <w:rPr>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rPr/>
      </w:pPr>
      <w:r w:rsidDel="00000000" w:rsidR="00000000" w:rsidRPr="00000000">
        <w:rPr>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pacing w:after="40" w:before="220" w:lineRule="auto"/>
        <w:rPr>
          <w:b w:val="1"/>
          <w:color w:val="000000"/>
          <w:sz w:val="20"/>
          <w:szCs w:val="20"/>
        </w:rPr>
      </w:pPr>
      <w:bookmarkStart w:colFirst="0" w:colLast="0" w:name="_x127ar4gzub1" w:id="4"/>
      <w:bookmarkEnd w:id="4"/>
      <w:r w:rsidDel="00000000" w:rsidR="00000000" w:rsidRPr="00000000">
        <w:rPr>
          <w:b w:val="1"/>
          <w:color w:val="000000"/>
          <w:sz w:val="20"/>
          <w:szCs w:val="20"/>
          <w:rtl w:val="0"/>
        </w:rPr>
        <w:t xml:space="preserve">5. Принципы обработки персональных данных</w:t>
      </w:r>
    </w:p>
    <w:p w:rsidR="00000000" w:rsidDel="00000000" w:rsidP="00000000" w:rsidRDefault="00000000" w:rsidRPr="00000000" w14:paraId="00000030">
      <w:pPr>
        <w:rPr/>
      </w:pPr>
      <w:r w:rsidDel="00000000" w:rsidR="00000000" w:rsidRPr="00000000">
        <w:rPr>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rPr/>
      </w:pPr>
      <w:r w:rsidDel="00000000" w:rsidR="00000000" w:rsidRPr="00000000">
        <w:rPr>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rPr/>
      </w:pPr>
      <w:r w:rsidDel="00000000" w:rsidR="00000000" w:rsidRPr="00000000">
        <w:rPr>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rPr/>
      </w:pPr>
      <w:r w:rsidDel="00000000" w:rsidR="00000000" w:rsidRPr="00000000">
        <w:rPr>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rPr/>
      </w:pPr>
      <w:r w:rsidDel="00000000" w:rsidR="00000000" w:rsidRPr="00000000">
        <w:rPr>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rPr/>
      </w:pPr>
      <w:r w:rsidDel="00000000" w:rsidR="00000000" w:rsidRPr="00000000">
        <w:rPr>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rPr/>
      </w:pPr>
      <w:r w:rsidDel="00000000" w:rsidR="00000000" w:rsidRPr="00000000">
        <w:rPr>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pacing w:after="40" w:before="220" w:lineRule="auto"/>
        <w:rPr>
          <w:b w:val="1"/>
          <w:color w:val="000000"/>
          <w:sz w:val="20"/>
          <w:szCs w:val="20"/>
        </w:rPr>
      </w:pPr>
      <w:bookmarkStart w:colFirst="0" w:colLast="0" w:name="_plclla35hm4w" w:id="5"/>
      <w:bookmarkEnd w:id="5"/>
      <w:r w:rsidDel="00000000" w:rsidR="00000000" w:rsidRPr="00000000">
        <w:rPr>
          <w:b w:val="1"/>
          <w:color w:val="000000"/>
          <w:sz w:val="20"/>
          <w:szCs w:val="20"/>
          <w:rtl w:val="0"/>
        </w:rPr>
        <w:t xml:space="preserve">6. Цели обработки персональных данных</w:t>
      </w:r>
    </w:p>
    <w:tbl>
      <w:tblPr>
        <w:tblStyle w:val="Table1"/>
        <w:tblW w:w="8800.0" w:type="dxa"/>
        <w:jc w:val="left"/>
        <w:tblLayout w:type="fixed"/>
        <w:tblLook w:val="0600"/>
      </w:tblPr>
      <w:tblGrid>
        <w:gridCol w:w="2840"/>
        <w:gridCol w:w="5960"/>
        <w:tblGridChange w:id="0">
          <w:tblGrid>
            <w:gridCol w:w="2840"/>
            <w:gridCol w:w="5960"/>
          </w:tblGrid>
        </w:tblGridChange>
      </w:tblGrid>
      <w:tr>
        <w:trPr>
          <w:cantSplit w:val="0"/>
          <w:trHeight w:val="10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8">
            <w:pPr>
              <w:jc w:val="center"/>
              <w:rPr/>
            </w:pPr>
            <w:r w:rsidDel="00000000" w:rsidR="00000000" w:rsidRPr="00000000">
              <w:rPr>
                <w:b w:val="1"/>
                <w:rtl w:val="0"/>
              </w:rPr>
              <w:t xml:space="preserve">Цель обработки</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предоставление доступа Пользователю к сервисам, информации и/или материалам, содержащимся на веб-сайте</w:t>
            </w:r>
          </w:p>
        </w:tc>
      </w:tr>
      <w:tr>
        <w:trPr>
          <w:cantSplit w:val="0"/>
          <w:trHeight w:val="13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A">
            <w:pPr>
              <w:jc w:val="center"/>
              <w:rPr/>
            </w:pPr>
            <w:r w:rsidDel="00000000" w:rsidR="00000000" w:rsidRPr="00000000">
              <w:rPr>
                <w:b w:val="1"/>
                <w:rtl w:val="0"/>
              </w:rPr>
              <w:t xml:space="preserve">Персональные данные</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B">
            <w:pPr>
              <w:numPr>
                <w:ilvl w:val="0"/>
                <w:numId w:val="4"/>
              </w:numPr>
              <w:spacing w:after="0" w:afterAutospacing="0" w:lineRule="auto"/>
              <w:ind w:left="720" w:hanging="360"/>
            </w:pPr>
            <w:r w:rsidDel="00000000" w:rsidR="00000000" w:rsidRPr="00000000">
              <w:rPr>
                <w:rtl w:val="0"/>
              </w:rPr>
              <w:t xml:space="preserve">фамилия, имя, отчество</w:t>
            </w:r>
          </w:p>
          <w:p w:rsidR="00000000" w:rsidDel="00000000" w:rsidP="00000000" w:rsidRDefault="00000000" w:rsidRPr="00000000" w14:paraId="0000003C">
            <w:pPr>
              <w:numPr>
                <w:ilvl w:val="0"/>
                <w:numId w:val="4"/>
              </w:numPr>
              <w:spacing w:after="0" w:afterAutospacing="0" w:lineRule="auto"/>
              <w:ind w:left="720" w:hanging="360"/>
            </w:pPr>
            <w:r w:rsidDel="00000000" w:rsidR="00000000" w:rsidRPr="00000000">
              <w:rPr>
                <w:rtl w:val="0"/>
              </w:rPr>
              <w:t xml:space="preserve">номера телефонов</w:t>
            </w:r>
          </w:p>
          <w:p w:rsidR="00000000" w:rsidDel="00000000" w:rsidP="00000000" w:rsidRDefault="00000000" w:rsidRPr="00000000" w14:paraId="0000003D">
            <w:pPr>
              <w:numPr>
                <w:ilvl w:val="0"/>
                <w:numId w:val="4"/>
              </w:numPr>
              <w:spacing w:after="240" w:lineRule="auto"/>
              <w:ind w:left="720" w:hanging="360"/>
            </w:pPr>
            <w:r w:rsidDel="00000000" w:rsidR="00000000" w:rsidRPr="00000000">
              <w:rPr>
                <w:rtl w:val="0"/>
              </w:rPr>
              <w:t xml:space="preserve">год, месяц, дата и место рождения</w:t>
            </w:r>
          </w:p>
        </w:tc>
      </w:tr>
      <w:tr>
        <w:trPr>
          <w:cantSplit w:val="0"/>
          <w:trHeight w:val="7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E">
            <w:pPr>
              <w:jc w:val="center"/>
              <w:rPr/>
            </w:pPr>
            <w:r w:rsidDel="00000000" w:rsidR="00000000" w:rsidRPr="00000000">
              <w:rPr>
                <w:b w:val="1"/>
                <w:rtl w:val="0"/>
              </w:rPr>
              <w:t xml:space="preserve">Правовые основания</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F">
            <w:pPr>
              <w:numPr>
                <w:ilvl w:val="0"/>
                <w:numId w:val="1"/>
              </w:numPr>
              <w:spacing w:after="240" w:lineRule="auto"/>
              <w:ind w:left="720" w:hanging="360"/>
            </w:pPr>
            <w:r w:rsidDel="00000000" w:rsidR="00000000" w:rsidRPr="00000000">
              <w:rPr>
                <w:rtl w:val="0"/>
              </w:rPr>
              <w:t xml:space="preserve">уставные (учредительные) документы Оператора</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0">
            <w:pPr>
              <w:jc w:val="center"/>
              <w:rPr/>
            </w:pPr>
            <w:r w:rsidDel="00000000" w:rsidR="00000000" w:rsidRPr="00000000">
              <w:rPr>
                <w:b w:val="1"/>
                <w:rtl w:val="0"/>
              </w:rPr>
              <w:t xml:space="preserve">Виды обработки персональных данных</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1">
            <w:pPr>
              <w:numPr>
                <w:ilvl w:val="0"/>
                <w:numId w:val="3"/>
              </w:numPr>
              <w:spacing w:after="240" w:lineRule="auto"/>
              <w:ind w:left="720" w:hanging="360"/>
            </w:pPr>
            <w:r w:rsidDel="00000000" w:rsidR="00000000" w:rsidRPr="00000000">
              <w:rP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2">
      <w:pPr>
        <w:rPr/>
      </w:pPr>
      <w:r w:rsidDel="00000000" w:rsidR="00000000" w:rsidRPr="00000000">
        <w:rPr>
          <w:rtl w:val="0"/>
        </w:rPr>
      </w:r>
    </w:p>
    <w:tbl>
      <w:tblPr>
        <w:tblStyle w:val="Table2"/>
        <w:tblW w:w="8800.0" w:type="dxa"/>
        <w:jc w:val="left"/>
        <w:tblLayout w:type="fixed"/>
        <w:tblLook w:val="0600"/>
      </w:tblPr>
      <w:tblGrid>
        <w:gridCol w:w="2840"/>
        <w:gridCol w:w="5960"/>
        <w:tblGridChange w:id="0">
          <w:tblGrid>
            <w:gridCol w:w="2840"/>
            <w:gridCol w:w="5960"/>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b w:val="1"/>
                <w:rtl w:val="0"/>
              </w:rPr>
              <w:t xml:space="preserve">Цель обработки</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информирование Пользователя посредством отправки электронных писем</w:t>
            </w:r>
          </w:p>
        </w:tc>
      </w:tr>
      <w:tr>
        <w:trPr>
          <w:cantSplit w:val="0"/>
          <w:trHeight w:val="7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5">
            <w:pPr>
              <w:jc w:val="center"/>
              <w:rPr/>
            </w:pPr>
            <w:r w:rsidDel="00000000" w:rsidR="00000000" w:rsidRPr="00000000">
              <w:rPr>
                <w:b w:val="1"/>
                <w:rtl w:val="0"/>
              </w:rPr>
              <w:t xml:space="preserve">Персональные данные</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numPr>
                <w:ilvl w:val="0"/>
                <w:numId w:val="5"/>
              </w:numPr>
              <w:spacing w:after="240" w:lineRule="auto"/>
              <w:ind w:left="720" w:hanging="360"/>
            </w:pPr>
            <w:r w:rsidDel="00000000" w:rsidR="00000000" w:rsidRPr="00000000">
              <w:rPr>
                <w:rtl w:val="0"/>
              </w:rPr>
              <w:t xml:space="preserve">философские убеждения</w:t>
            </w:r>
          </w:p>
        </w:tc>
      </w:tr>
      <w:tr>
        <w:trPr>
          <w:cantSplit w:val="0"/>
          <w:trHeight w:val="7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7">
            <w:pPr>
              <w:jc w:val="center"/>
              <w:rPr/>
            </w:pPr>
            <w:r w:rsidDel="00000000" w:rsidR="00000000" w:rsidRPr="00000000">
              <w:rPr>
                <w:b w:val="1"/>
                <w:rtl w:val="0"/>
              </w:rPr>
              <w:t xml:space="preserve">Правовые основания</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numPr>
                <w:ilvl w:val="0"/>
                <w:numId w:val="6"/>
              </w:numPr>
              <w:spacing w:after="240" w:lineRule="auto"/>
              <w:ind w:left="720" w:hanging="360"/>
            </w:pPr>
            <w:r w:rsidDel="00000000" w:rsidR="00000000" w:rsidRPr="00000000">
              <w:rPr>
                <w:rtl w:val="0"/>
              </w:rPr>
              <w:t xml:space="preserve">уставные (учредительные) документы Оператора</w:t>
            </w:r>
          </w:p>
        </w:tc>
      </w:tr>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9">
            <w:pPr>
              <w:jc w:val="center"/>
              <w:rPr/>
            </w:pPr>
            <w:r w:rsidDel="00000000" w:rsidR="00000000" w:rsidRPr="00000000">
              <w:rPr>
                <w:b w:val="1"/>
                <w:rtl w:val="0"/>
              </w:rPr>
              <w:t xml:space="preserve">Виды обработки персональных данных</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A">
            <w:pPr>
              <w:numPr>
                <w:ilvl w:val="0"/>
                <w:numId w:val="2"/>
              </w:numPr>
              <w:spacing w:after="240" w:lineRule="auto"/>
              <w:ind w:left="720" w:hanging="360"/>
            </w:pPr>
            <w:r w:rsidDel="00000000" w:rsidR="00000000" w:rsidRPr="00000000">
              <w:rP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B">
      <w:pPr>
        <w:pStyle w:val="Heading5"/>
        <w:keepNext w:val="0"/>
        <w:keepLines w:val="0"/>
        <w:spacing w:after="40" w:before="220" w:lineRule="auto"/>
        <w:rPr>
          <w:b w:val="1"/>
          <w:color w:val="000000"/>
          <w:sz w:val="20"/>
          <w:szCs w:val="20"/>
        </w:rPr>
      </w:pPr>
      <w:bookmarkStart w:colFirst="0" w:colLast="0" w:name="_pbnt214r4mb2" w:id="6"/>
      <w:bookmarkEnd w:id="6"/>
      <w:r w:rsidDel="00000000" w:rsidR="00000000" w:rsidRPr="00000000">
        <w:rPr>
          <w:b w:val="1"/>
          <w:color w:val="000000"/>
          <w:sz w:val="20"/>
          <w:szCs w:val="20"/>
          <w:rtl w:val="0"/>
        </w:rPr>
        <w:t xml:space="preserve">7. Условия обработки персональных данных</w:t>
      </w:r>
    </w:p>
    <w:p w:rsidR="00000000" w:rsidDel="00000000" w:rsidP="00000000" w:rsidRDefault="00000000" w:rsidRPr="00000000" w14:paraId="0000004C">
      <w:pPr>
        <w:rPr/>
      </w:pPr>
      <w:r w:rsidDel="00000000" w:rsidR="00000000" w:rsidRPr="00000000">
        <w:rPr>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D">
      <w:pPr>
        <w:rPr/>
      </w:pPr>
      <w:r w:rsidDel="00000000" w:rsidR="00000000" w:rsidRPr="00000000">
        <w:rPr>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E">
      <w:pPr>
        <w:rPr/>
      </w:pPr>
      <w:r w:rsidDel="00000000" w:rsidR="00000000" w:rsidRPr="00000000">
        <w:rPr>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F">
      <w:pPr>
        <w:rPr/>
      </w:pPr>
      <w:r w:rsidDel="00000000" w:rsidR="00000000" w:rsidRPr="00000000">
        <w:rPr>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50">
      <w:pPr>
        <w:rPr/>
      </w:pPr>
      <w:r w:rsidDel="00000000" w:rsidR="00000000" w:rsidRPr="00000000">
        <w:rPr>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1">
      <w:pPr>
        <w:rPr/>
      </w:pPr>
      <w:r w:rsidDel="00000000" w:rsidR="00000000" w:rsidRPr="00000000">
        <w:rPr>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2">
      <w:pPr>
        <w:rPr/>
      </w:pPr>
      <w:r w:rsidDel="00000000" w:rsidR="00000000" w:rsidRPr="00000000">
        <w:rPr>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3">
      <w:pPr>
        <w:pStyle w:val="Heading5"/>
        <w:keepNext w:val="0"/>
        <w:keepLines w:val="0"/>
        <w:spacing w:after="40" w:before="220" w:lineRule="auto"/>
        <w:rPr>
          <w:b w:val="1"/>
          <w:color w:val="000000"/>
          <w:sz w:val="20"/>
          <w:szCs w:val="20"/>
        </w:rPr>
      </w:pPr>
      <w:bookmarkStart w:colFirst="0" w:colLast="0" w:name="_mcsxonb3dugx" w:id="7"/>
      <w:bookmarkEnd w:id="7"/>
      <w:r w:rsidDel="00000000" w:rsidR="00000000" w:rsidRPr="00000000">
        <w:rPr>
          <w:b w:val="1"/>
          <w:color w:val="000000"/>
          <w:sz w:val="20"/>
          <w:szCs w:val="2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54">
      <w:pPr>
        <w:rPr/>
      </w:pPr>
      <w:r w:rsidDel="00000000" w:rsidR="00000000" w:rsidRPr="00000000">
        <w:rPr>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5">
      <w:pPr>
        <w:rPr/>
      </w:pPr>
      <w:r w:rsidDel="00000000" w:rsidR="00000000" w:rsidRPr="00000000">
        <w:rPr>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6">
      <w:pPr>
        <w:rPr/>
      </w:pPr>
      <w:r w:rsidDel="00000000" w:rsidR="00000000" w:rsidRPr="00000000">
        <w:rPr>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7">
      <w:pPr>
        <w:rPr/>
      </w:pPr>
      <w:r w:rsidDel="00000000" w:rsidR="00000000" w:rsidRPr="00000000">
        <w:rPr>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ozon.zayavki@gmail.com с пометкой «Актуализация персональных данных».</w:t>
      </w:r>
    </w:p>
    <w:p w:rsidR="00000000" w:rsidDel="00000000" w:rsidP="00000000" w:rsidRDefault="00000000" w:rsidRPr="00000000" w14:paraId="00000058">
      <w:pPr>
        <w:rPr/>
      </w:pPr>
      <w:r w:rsidDel="00000000" w:rsidR="00000000" w:rsidRPr="00000000">
        <w:rPr>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9">
      <w:pPr>
        <w:rPr/>
      </w:pPr>
      <w:r w:rsidDel="00000000" w:rsidR="00000000" w:rsidRPr="00000000">
        <w:rPr>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ozon.zayavki@gmail.com с пометкой «Отзыв согласия на обработку персональных данных».</w:t>
      </w:r>
    </w:p>
    <w:p w:rsidR="00000000" w:rsidDel="00000000" w:rsidP="00000000" w:rsidRDefault="00000000" w:rsidRPr="00000000" w14:paraId="0000005A">
      <w:pPr>
        <w:rPr/>
      </w:pPr>
      <w:r w:rsidDel="00000000" w:rsidR="00000000" w:rsidRPr="00000000">
        <w:rPr>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B">
      <w:pPr>
        <w:rPr/>
      </w:pPr>
      <w:r w:rsidDel="00000000" w:rsidR="00000000" w:rsidRPr="00000000">
        <w:rPr>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C">
      <w:pPr>
        <w:rPr/>
      </w:pPr>
      <w:r w:rsidDel="00000000" w:rsidR="00000000" w:rsidRPr="00000000">
        <w:rPr>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D">
      <w:pPr>
        <w:rPr/>
      </w:pPr>
      <w:r w:rsidDel="00000000" w:rsidR="00000000" w:rsidRPr="00000000">
        <w:rPr>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E">
      <w:pPr>
        <w:rPr/>
      </w:pPr>
      <w:r w:rsidDel="00000000" w:rsidR="00000000" w:rsidRPr="00000000">
        <w:rPr>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F">
      <w:pPr>
        <w:pStyle w:val="Heading5"/>
        <w:keepNext w:val="0"/>
        <w:keepLines w:val="0"/>
        <w:spacing w:after="40" w:before="220" w:lineRule="auto"/>
        <w:rPr>
          <w:b w:val="1"/>
          <w:color w:val="000000"/>
          <w:sz w:val="20"/>
          <w:szCs w:val="20"/>
        </w:rPr>
      </w:pPr>
      <w:bookmarkStart w:colFirst="0" w:colLast="0" w:name="_apn13gsa16tz" w:id="8"/>
      <w:bookmarkEnd w:id="8"/>
      <w:r w:rsidDel="00000000" w:rsidR="00000000" w:rsidRPr="00000000">
        <w:rPr>
          <w:b w:val="1"/>
          <w:color w:val="000000"/>
          <w:sz w:val="20"/>
          <w:szCs w:val="2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60">
      <w:pPr>
        <w:rPr/>
      </w:pPr>
      <w:r w:rsidDel="00000000" w:rsidR="00000000" w:rsidRPr="00000000">
        <w:rPr>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1">
      <w:pPr>
        <w:rPr/>
      </w:pPr>
      <w:r w:rsidDel="00000000" w:rsidR="00000000" w:rsidRPr="00000000">
        <w:rPr>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2">
      <w:pPr>
        <w:pStyle w:val="Heading5"/>
        <w:keepNext w:val="0"/>
        <w:keepLines w:val="0"/>
        <w:spacing w:after="40" w:before="220" w:lineRule="auto"/>
        <w:rPr>
          <w:b w:val="1"/>
          <w:color w:val="000000"/>
          <w:sz w:val="20"/>
          <w:szCs w:val="20"/>
        </w:rPr>
      </w:pPr>
      <w:bookmarkStart w:colFirst="0" w:colLast="0" w:name="_hr7f8ff756xm" w:id="9"/>
      <w:bookmarkEnd w:id="9"/>
      <w:r w:rsidDel="00000000" w:rsidR="00000000" w:rsidRPr="00000000">
        <w:rPr>
          <w:b w:val="1"/>
          <w:color w:val="000000"/>
          <w:sz w:val="20"/>
          <w:szCs w:val="20"/>
          <w:rtl w:val="0"/>
        </w:rPr>
        <w:t xml:space="preserve">10. Трансграничная передача персональных данных</w:t>
      </w:r>
    </w:p>
    <w:p w:rsidR="00000000" w:rsidDel="00000000" w:rsidP="00000000" w:rsidRDefault="00000000" w:rsidRPr="00000000" w14:paraId="00000063">
      <w:pPr>
        <w:rPr/>
      </w:pPr>
      <w:r w:rsidDel="00000000" w:rsidR="00000000" w:rsidRPr="00000000">
        <w:rPr>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64">
      <w:pPr>
        <w:rPr/>
      </w:pPr>
      <w:r w:rsidDel="00000000" w:rsidR="00000000" w:rsidRPr="00000000">
        <w:rPr>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65">
      <w:pPr>
        <w:pStyle w:val="Heading5"/>
        <w:keepNext w:val="0"/>
        <w:keepLines w:val="0"/>
        <w:spacing w:after="40" w:before="220" w:lineRule="auto"/>
        <w:rPr>
          <w:b w:val="1"/>
          <w:color w:val="000000"/>
          <w:sz w:val="20"/>
          <w:szCs w:val="20"/>
        </w:rPr>
      </w:pPr>
      <w:bookmarkStart w:colFirst="0" w:colLast="0" w:name="_e7hhamc0iv0x" w:id="10"/>
      <w:bookmarkEnd w:id="10"/>
      <w:r w:rsidDel="00000000" w:rsidR="00000000" w:rsidRPr="00000000">
        <w:rPr>
          <w:b w:val="1"/>
          <w:color w:val="000000"/>
          <w:sz w:val="20"/>
          <w:szCs w:val="20"/>
          <w:rtl w:val="0"/>
        </w:rPr>
        <w:t xml:space="preserve">11. Конфиденциальность персональных данных</w:t>
      </w:r>
    </w:p>
    <w:p w:rsidR="00000000" w:rsidDel="00000000" w:rsidP="00000000" w:rsidRDefault="00000000" w:rsidRPr="00000000" w14:paraId="00000066">
      <w:pPr>
        <w:rPr/>
      </w:pPr>
      <w:r w:rsidDel="00000000" w:rsidR="00000000" w:rsidRPr="00000000">
        <w:rPr>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7">
      <w:pPr>
        <w:pStyle w:val="Heading5"/>
        <w:keepNext w:val="0"/>
        <w:keepLines w:val="0"/>
        <w:spacing w:after="40" w:before="220" w:lineRule="auto"/>
        <w:rPr>
          <w:b w:val="1"/>
          <w:color w:val="000000"/>
          <w:sz w:val="20"/>
          <w:szCs w:val="20"/>
        </w:rPr>
      </w:pPr>
      <w:bookmarkStart w:colFirst="0" w:colLast="0" w:name="_9yi2m2xkf5lw" w:id="11"/>
      <w:bookmarkEnd w:id="11"/>
      <w:r w:rsidDel="00000000" w:rsidR="00000000" w:rsidRPr="00000000">
        <w:rPr>
          <w:b w:val="1"/>
          <w:color w:val="000000"/>
          <w:sz w:val="20"/>
          <w:szCs w:val="20"/>
          <w:rtl w:val="0"/>
        </w:rPr>
        <w:t xml:space="preserve">12. Заключительные положения</w:t>
      </w:r>
    </w:p>
    <w:p w:rsidR="00000000" w:rsidDel="00000000" w:rsidP="00000000" w:rsidRDefault="00000000" w:rsidRPr="00000000" w14:paraId="00000068">
      <w:pPr>
        <w:rPr/>
      </w:pPr>
      <w:r w:rsidDel="00000000" w:rsidR="00000000" w:rsidRPr="00000000">
        <w:rPr>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ozon.zayavki@gmail.com.</w:t>
      </w:r>
    </w:p>
    <w:p w:rsidR="00000000" w:rsidDel="00000000" w:rsidP="00000000" w:rsidRDefault="00000000" w:rsidRPr="00000000" w14:paraId="00000069">
      <w:pPr>
        <w:rPr/>
      </w:pPr>
      <w:r w:rsidDel="00000000" w:rsidR="00000000" w:rsidRPr="00000000">
        <w:rPr>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A">
      <w:pPr>
        <w:rPr/>
      </w:pPr>
      <w:r w:rsidDel="00000000" w:rsidR="00000000" w:rsidRPr="00000000">
        <w:rPr>
          <w:rtl w:val="0"/>
        </w:rPr>
        <w:t xml:space="preserve">12.3. Актуальная версия Политики в свободном доступе расположена в сети Интернет по адресу http://ozon-job.ru/privacy.</w:t>
      </w:r>
    </w:p>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